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00"/>
      </w:tblGrid>
      <w:tr w:rsidR="00717474" w:rsidRPr="00717474">
        <w:trPr>
          <w:trHeight w:val="750"/>
          <w:tblCellSpacing w:w="0" w:type="dxa"/>
          <w:jc w:val="center"/>
        </w:trPr>
        <w:tc>
          <w:tcPr>
            <w:tcW w:w="13500" w:type="dxa"/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717474" w:rsidRDefault="00717474" w:rsidP="00717474">
            <w:pPr>
              <w:widowControl/>
              <w:spacing w:line="360" w:lineRule="auto"/>
              <w:jc w:val="center"/>
              <w:rPr>
                <w:rFonts w:ascii="宋体 ，Arial" w:eastAsia="宋体 ，Arial" w:hAnsi="宋体" w:cs="宋体" w:hint="eastAsia"/>
                <w:b/>
                <w:bCs/>
                <w:color w:val="000000"/>
                <w:kern w:val="0"/>
                <w:sz w:val="33"/>
                <w:szCs w:val="33"/>
              </w:rPr>
            </w:pPr>
            <w:r w:rsidRPr="00717474">
              <w:rPr>
                <w:rFonts w:ascii="宋体 ，Arial" w:eastAsia="宋体 ，Arial" w:hAnsi="宋体" w:cs="宋体" w:hint="eastAsia"/>
                <w:b/>
                <w:bCs/>
                <w:color w:val="000000"/>
                <w:kern w:val="0"/>
                <w:sz w:val="33"/>
                <w:szCs w:val="33"/>
              </w:rPr>
              <w:t>住房城乡建设部关于发布行业标准</w:t>
            </w:r>
          </w:p>
          <w:p w:rsidR="00717474" w:rsidRPr="00717474" w:rsidRDefault="00717474" w:rsidP="00717474">
            <w:pPr>
              <w:widowControl/>
              <w:spacing w:line="360" w:lineRule="auto"/>
              <w:jc w:val="center"/>
              <w:rPr>
                <w:rFonts w:ascii="宋体 ，Arial" w:eastAsia="宋体 ，Arial" w:hAnsi="宋体" w:cs="宋体"/>
                <w:b/>
                <w:bCs/>
                <w:color w:val="000000"/>
                <w:kern w:val="0"/>
                <w:sz w:val="33"/>
                <w:szCs w:val="33"/>
              </w:rPr>
            </w:pPr>
            <w:r w:rsidRPr="00717474">
              <w:rPr>
                <w:rFonts w:ascii="宋体 ，Arial" w:eastAsia="宋体 ，Arial" w:hAnsi="宋体" w:cs="宋体" w:hint="eastAsia"/>
                <w:b/>
                <w:bCs/>
                <w:color w:val="000000"/>
                <w:kern w:val="0"/>
                <w:sz w:val="33"/>
                <w:szCs w:val="33"/>
              </w:rPr>
              <w:t>《园林绿化球根花卉 种球》的公告</w:t>
            </w:r>
          </w:p>
        </w:tc>
      </w:tr>
      <w:tr w:rsidR="00717474" w:rsidRPr="00717474">
        <w:trPr>
          <w:trHeight w:val="30"/>
          <w:tblCellSpacing w:w="0" w:type="dxa"/>
          <w:jc w:val="center"/>
        </w:trPr>
        <w:tc>
          <w:tcPr>
            <w:tcW w:w="13500" w:type="dxa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474" w:rsidRPr="00717474" w:rsidRDefault="00717474" w:rsidP="00717474">
            <w:pPr>
              <w:widowControl/>
              <w:spacing w:line="30" w:lineRule="atLeast"/>
              <w:jc w:val="center"/>
              <w:rPr>
                <w:rFonts w:ascii="宋体 ，Arial" w:eastAsia="宋体 ，Arial" w:hAnsi="宋体" w:cs="宋体"/>
                <w:color w:val="000000"/>
                <w:kern w:val="0"/>
                <w:sz w:val="4"/>
                <w:szCs w:val="18"/>
              </w:rPr>
            </w:pPr>
          </w:p>
        </w:tc>
      </w:tr>
    </w:tbl>
    <w:p w:rsidR="00717474" w:rsidRPr="00717474" w:rsidRDefault="00717474" w:rsidP="00717474">
      <w:pPr>
        <w:widowControl/>
        <w:spacing w:line="360" w:lineRule="atLeast"/>
        <w:rPr>
          <w:rFonts w:ascii="宋体 ，Arial" w:eastAsia="宋体 ，Arial" w:hAnsi="宋体" w:cs="宋体" w:hint="eastAsia"/>
          <w:color w:val="000000"/>
          <w:kern w:val="0"/>
          <w:sz w:val="28"/>
          <w:szCs w:val="28"/>
        </w:rPr>
      </w:pPr>
      <w:r>
        <w:rPr>
          <w:rFonts w:ascii="宋体 ，Arial" w:eastAsia="宋体 ，Arial" w:hAnsi="宋体" w:cs="宋体" w:hint="eastAsia"/>
          <w:color w:val="000000"/>
          <w:kern w:val="0"/>
          <w:sz w:val="28"/>
          <w:szCs w:val="28"/>
        </w:rPr>
        <w:t xml:space="preserve">    </w:t>
      </w:r>
      <w:r w:rsidRPr="00717474">
        <w:rPr>
          <w:rFonts w:ascii="宋体 ，Arial" w:eastAsia="宋体 ，Arial" w:hAnsi="宋体" w:cs="宋体" w:hint="eastAsia"/>
          <w:color w:val="000000"/>
          <w:kern w:val="0"/>
          <w:sz w:val="28"/>
          <w:szCs w:val="28"/>
        </w:rPr>
        <w:t>现批准《园林绿化球根花卉</w:t>
      </w:r>
      <w:r w:rsidRPr="00717474">
        <w:rPr>
          <w:rFonts w:ascii="宋体 ，Arial" w:eastAsia="宋体 ，Arial" w:hAnsi="宋体" w:cs="宋体" w:hint="eastAsia"/>
          <w:color w:val="000000"/>
          <w:kern w:val="0"/>
          <w:sz w:val="28"/>
          <w:szCs w:val="28"/>
        </w:rPr>
        <w:t> </w:t>
      </w:r>
      <w:r w:rsidRPr="00717474">
        <w:rPr>
          <w:rFonts w:ascii="宋体 ，Arial" w:eastAsia="宋体 ，Arial" w:hAnsi="宋体" w:cs="宋体" w:hint="eastAsia"/>
          <w:color w:val="000000"/>
          <w:kern w:val="0"/>
          <w:sz w:val="28"/>
          <w:szCs w:val="28"/>
        </w:rPr>
        <w:t xml:space="preserve"> 种球》为城镇建设行业产品标准，编号为CJ/T 135-2018，自2019年4月1日起实施。原《城市绿化和园林绿地用植物材料</w:t>
      </w:r>
      <w:r w:rsidRPr="00717474">
        <w:rPr>
          <w:rFonts w:ascii="宋体 ，Arial" w:eastAsia="宋体 ，Arial" w:hAnsi="宋体" w:cs="宋体" w:hint="eastAsia"/>
          <w:color w:val="000000"/>
          <w:kern w:val="0"/>
          <w:sz w:val="28"/>
          <w:szCs w:val="28"/>
        </w:rPr>
        <w:t> </w:t>
      </w:r>
      <w:r w:rsidRPr="00717474">
        <w:rPr>
          <w:rFonts w:ascii="宋体 ，Arial" w:eastAsia="宋体 ，Arial" w:hAnsi="宋体" w:cs="宋体" w:hint="eastAsia"/>
          <w:color w:val="000000"/>
          <w:kern w:val="0"/>
          <w:sz w:val="28"/>
          <w:szCs w:val="28"/>
        </w:rPr>
        <w:t xml:space="preserve"> 球根花卉种球》(CJ/T 135-2001)同时废止。</w:t>
      </w:r>
    </w:p>
    <w:p w:rsidR="00717474" w:rsidRPr="00717474" w:rsidRDefault="00717474" w:rsidP="00717474">
      <w:pPr>
        <w:widowControl/>
        <w:spacing w:line="360" w:lineRule="atLeast"/>
        <w:rPr>
          <w:rFonts w:ascii="宋体 ，Arial" w:eastAsia="宋体 ，Arial" w:hAnsi="宋体" w:cs="宋体" w:hint="eastAsia"/>
          <w:color w:val="000000"/>
          <w:kern w:val="0"/>
          <w:sz w:val="28"/>
          <w:szCs w:val="28"/>
        </w:rPr>
      </w:pPr>
      <w:r w:rsidRPr="00717474">
        <w:rPr>
          <w:rFonts w:ascii="宋体 ，Arial" w:eastAsia="宋体 ，Arial" w:hAnsi="宋体" w:cs="宋体" w:hint="eastAsia"/>
          <w:color w:val="000000"/>
          <w:kern w:val="0"/>
          <w:sz w:val="28"/>
          <w:szCs w:val="28"/>
        </w:rPr>
        <w:t xml:space="preserve">　　本标准在住房城乡建设部门户网站（www.mohurd.gov.cn）公开，并由住房城乡建设部标准定额研究所组织中国标准出版社出版发行。</w:t>
      </w:r>
    </w:p>
    <w:p w:rsidR="00717474" w:rsidRDefault="00717474" w:rsidP="00717474">
      <w:pPr>
        <w:widowControl/>
        <w:spacing w:line="360" w:lineRule="atLeast"/>
        <w:jc w:val="right"/>
        <w:rPr>
          <w:rFonts w:ascii="宋体 ，Arial" w:eastAsia="宋体 ，Arial" w:hAnsi="宋体" w:cs="宋体" w:hint="eastAsia"/>
          <w:color w:val="000000"/>
          <w:kern w:val="0"/>
          <w:sz w:val="28"/>
          <w:szCs w:val="28"/>
        </w:rPr>
      </w:pPr>
    </w:p>
    <w:p w:rsidR="00717474" w:rsidRDefault="00717474" w:rsidP="00717474">
      <w:pPr>
        <w:widowControl/>
        <w:spacing w:line="360" w:lineRule="atLeast"/>
        <w:jc w:val="right"/>
        <w:rPr>
          <w:rFonts w:ascii="宋体 ，Arial" w:eastAsia="宋体 ，Arial" w:hAnsi="宋体" w:cs="宋体" w:hint="eastAsia"/>
          <w:color w:val="000000"/>
          <w:kern w:val="0"/>
          <w:sz w:val="28"/>
          <w:szCs w:val="28"/>
        </w:rPr>
      </w:pPr>
      <w:r w:rsidRPr="00717474">
        <w:rPr>
          <w:rFonts w:ascii="宋体 ，Arial" w:eastAsia="宋体 ，Arial" w:hAnsi="宋体" w:cs="宋体" w:hint="eastAsia"/>
          <w:color w:val="000000"/>
          <w:kern w:val="0"/>
          <w:sz w:val="28"/>
          <w:szCs w:val="28"/>
        </w:rPr>
        <w:t xml:space="preserve">　　　　　　　　　　　　　　　　　　　　　　　　　　　　　　　　　　中华人民共和国住房和城乡建设部</w:t>
      </w:r>
    </w:p>
    <w:p w:rsidR="00717474" w:rsidRPr="00717474" w:rsidRDefault="00717474" w:rsidP="00717474">
      <w:pPr>
        <w:widowControl/>
        <w:spacing w:line="360" w:lineRule="atLeast"/>
        <w:jc w:val="right"/>
        <w:rPr>
          <w:rFonts w:ascii="宋体 ，Arial" w:eastAsia="宋体 ，Arial" w:hAnsi="宋体" w:cs="宋体" w:hint="eastAsia"/>
          <w:color w:val="000000"/>
          <w:kern w:val="0"/>
          <w:sz w:val="28"/>
          <w:szCs w:val="28"/>
        </w:rPr>
      </w:pPr>
      <w:r w:rsidRPr="00717474">
        <w:rPr>
          <w:rFonts w:ascii="宋体 ，Arial" w:eastAsia="宋体 ，Arial" w:hAnsi="宋体" w:cs="宋体" w:hint="eastAsia"/>
          <w:color w:val="000000"/>
          <w:kern w:val="0"/>
          <w:sz w:val="28"/>
          <w:szCs w:val="28"/>
        </w:rPr>
        <w:t>2018年10月30日</w:t>
      </w:r>
    </w:p>
    <w:p w:rsidR="00717474" w:rsidRPr="00717474" w:rsidRDefault="007174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附件下载：</w:t>
      </w:r>
      <w:hyperlink r:id="rId6" w:tgtFrame="_blank" w:history="1">
        <w:r w:rsidRPr="00717474">
          <w:rPr>
            <w:rFonts w:ascii="宋体 ，Arial" w:eastAsia="宋体 ，Arial" w:hAnsi="宋体" w:cs="宋体" w:hint="eastAsia"/>
            <w:color w:val="000000"/>
            <w:kern w:val="0"/>
            <w:sz w:val="28"/>
            <w:szCs w:val="28"/>
            <w:bdr w:val="none" w:sz="0" w:space="0" w:color="auto" w:frame="1"/>
          </w:rPr>
          <w:t>园林绿化用球根花卉种球</w:t>
        </w:r>
      </w:hyperlink>
    </w:p>
    <w:tbl>
      <w:tblPr>
        <w:tblW w:w="0" w:type="auto"/>
        <w:tblCellSpacing w:w="0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5"/>
        <w:gridCol w:w="7801"/>
      </w:tblGrid>
      <w:tr w:rsidR="00717474" w:rsidRPr="00717474" w:rsidTr="00717474">
        <w:trPr>
          <w:tblCellSpacing w:w="0" w:type="dxa"/>
        </w:trPr>
        <w:tc>
          <w:tcPr>
            <w:tcW w:w="75" w:type="dxa"/>
            <w:vAlign w:val="center"/>
            <w:hideMark/>
          </w:tcPr>
          <w:p w:rsidR="00717474" w:rsidRPr="00717474" w:rsidRDefault="00717474" w:rsidP="00717474">
            <w:pPr>
              <w:widowControl/>
              <w:spacing w:line="360" w:lineRule="atLeast"/>
              <w:jc w:val="center"/>
              <w:rPr>
                <w:rFonts w:ascii="宋体 ，Arial" w:eastAsia="宋体 ，Arial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0" w:type="dxa"/>
            <w:vAlign w:val="center"/>
            <w:hideMark/>
          </w:tcPr>
          <w:p w:rsidR="00717474" w:rsidRPr="00717474" w:rsidRDefault="00717474" w:rsidP="00717474">
            <w:pPr>
              <w:widowControl/>
              <w:spacing w:line="360" w:lineRule="atLeast"/>
              <w:jc w:val="left"/>
              <w:rPr>
                <w:rFonts w:ascii="宋体 ，Arial" w:eastAsia="宋体 ，Arial" w:hAnsi="宋体" w:cs="宋体"/>
                <w:color w:val="CCCCCC"/>
                <w:kern w:val="0"/>
                <w:sz w:val="18"/>
                <w:szCs w:val="18"/>
              </w:rPr>
            </w:pPr>
          </w:p>
        </w:tc>
      </w:tr>
    </w:tbl>
    <w:p w:rsidR="002254BA" w:rsidRPr="00717474" w:rsidRDefault="002254BA">
      <w:pPr>
        <w:rPr>
          <w:rFonts w:hint="eastAsia"/>
          <w:sz w:val="28"/>
          <w:szCs w:val="28"/>
        </w:rPr>
      </w:pPr>
    </w:p>
    <w:sectPr w:rsidR="002254BA" w:rsidRPr="0071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4BA" w:rsidRDefault="002254BA" w:rsidP="00717474">
      <w:r>
        <w:separator/>
      </w:r>
    </w:p>
  </w:endnote>
  <w:endnote w:type="continuationSeparator" w:id="1">
    <w:p w:rsidR="002254BA" w:rsidRDefault="002254BA" w:rsidP="0071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 ，Arial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4BA" w:rsidRDefault="002254BA" w:rsidP="00717474">
      <w:r>
        <w:separator/>
      </w:r>
    </w:p>
  </w:footnote>
  <w:footnote w:type="continuationSeparator" w:id="1">
    <w:p w:rsidR="002254BA" w:rsidRDefault="002254BA" w:rsidP="00717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474"/>
    <w:rsid w:val="002254BA"/>
    <w:rsid w:val="0071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4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4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mohurd.gov.cn/bzgg/hybz/CJT135-2018%20&#22253;&#26519;&#32511;&#21270;&#29992;&#29699;&#26681;&#33457;&#21321;%20&#31181;&#29699;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2019-03-22T01:36:00Z</dcterms:created>
  <dcterms:modified xsi:type="dcterms:W3CDTF">2019-03-22T01:38:00Z</dcterms:modified>
</cp:coreProperties>
</file>